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38" w:rsidRPr="00617938" w:rsidRDefault="00617938" w:rsidP="0061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  <w:lang w:eastAsia="ru-RU"/>
        </w:rPr>
        <w:t>Не говори всегда что знаешь, но знай всегда что говоришь.</w:t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 Клавдий.</w:t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Речь - удивительно сильное средство, но нужно иметь много ума, чтобы пользоваться им.</w:t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 Г.Гегель.</w:t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24050" cy="1362075"/>
            <wp:effectExtent l="19050" t="0" r="0" b="0"/>
            <wp:docPr id="1" name="Рисунок 1" descr="http://logoped.pankovka19.caduk.ru/images/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pankovka19.caduk.ru/images/hea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938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  <w:r>
        <w:rPr>
          <w:rFonts w:ascii="Comic Sans MS" w:eastAsia="Times New Roman" w:hAnsi="Comic Sans MS" w:cs="Times New Roman"/>
          <w:b/>
          <w:bCs/>
          <w:noProof/>
          <w:color w:val="B16EC2"/>
          <w:sz w:val="20"/>
          <w:szCs w:val="20"/>
          <w:lang w:eastAsia="ru-RU"/>
        </w:rPr>
        <w:drawing>
          <wp:inline distT="0" distB="0" distL="0" distR="0">
            <wp:extent cx="1143000" cy="571500"/>
            <wp:effectExtent l="19050" t="0" r="0" b="0"/>
            <wp:docPr id="2" name="Рисунок 2" descr="Проголосуй за наш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голосуй за наш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   Всем родителям хочется, чтобы ребёнок говорил чисто, правильно, выразительно.  Именно  развитая речь со всеми ее компонентами является одним из важнейших показателей готовности ребёнка к школьному обучению, индикатором его коммуникативных возможностей.  Но, к сожалению, очень часто у малыша  бывает "каша во рту". В этом случае на помощь ребенку и семье приходит наука логопедия и ее представитель в детском саду  - логопед.</w:t>
      </w:r>
    </w:p>
    <w:p w:rsidR="00617938" w:rsidRPr="00617938" w:rsidRDefault="00617938" w:rsidP="0061793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Логопедия  - от греч. </w:t>
      </w:r>
      <w:proofErr w:type="spellStart"/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logos</w:t>
      </w:r>
      <w:proofErr w:type="spellEnd"/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 — речь и </w:t>
      </w:r>
      <w:proofErr w:type="spellStart"/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paideia</w:t>
      </w:r>
      <w:proofErr w:type="spellEnd"/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 — воспитание, то есть воспитание речи. Это отрасль педагогической науки, которая изучает природу и механизмы речевых нарушений, ищет пути их преодоления. А логопед в детском саду - это воспитатель речи.</w:t>
      </w:r>
    </w:p>
    <w:p w:rsidR="00617938" w:rsidRPr="00617938" w:rsidRDefault="00617938" w:rsidP="00C05433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   Давайте знакомиться</w:t>
      </w:r>
      <w:r w:rsidR="00C05433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! Меня зовут </w:t>
      </w:r>
      <w:proofErr w:type="spellStart"/>
      <w:r w:rsidR="00C05433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Гульханум</w:t>
      </w:r>
      <w:proofErr w:type="spellEnd"/>
      <w:r w:rsidR="00C05433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 Магомедовна</w:t>
      </w:r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 и работаю я "воспитателем речи" в логопед</w:t>
      </w:r>
      <w:r w:rsidR="00C05433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ической группе детского сада №1 в МКДОУ №Детский сад №1 </w:t>
      </w:r>
      <w:proofErr w:type="spellStart"/>
      <w:r w:rsidR="00C05433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с.Алходжакент</w:t>
      </w:r>
      <w:proofErr w:type="spellEnd"/>
      <w:r w:rsidR="00C05433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>»</w:t>
      </w:r>
      <w:r w:rsidRPr="00617938">
        <w:rPr>
          <w:rFonts w:ascii="Georgia" w:eastAsia="Times New Roman" w:hAnsi="Georgia" w:cs="Times New Roman"/>
          <w:b/>
          <w:bCs/>
          <w:i/>
          <w:iCs/>
          <w:color w:val="800040"/>
          <w:sz w:val="24"/>
          <w:szCs w:val="24"/>
          <w:lang w:eastAsia="ru-RU"/>
        </w:rPr>
        <w:t xml:space="preserve">. </w:t>
      </w:r>
    </w:p>
    <w:p w:rsidR="00FA73E6" w:rsidRDefault="00FA73E6"/>
    <w:sectPr w:rsidR="00FA73E6" w:rsidSect="00F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938"/>
    <w:rsid w:val="001D4D63"/>
    <w:rsid w:val="00442117"/>
    <w:rsid w:val="00617938"/>
    <w:rsid w:val="00AC2339"/>
    <w:rsid w:val="00C05433"/>
    <w:rsid w:val="00F8295D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7938"/>
    <w:rPr>
      <w:i/>
      <w:iCs/>
    </w:rPr>
  </w:style>
  <w:style w:type="paragraph" w:styleId="a4">
    <w:name w:val="Normal (Web)"/>
    <w:basedOn w:val="a"/>
    <w:uiPriority w:val="99"/>
    <w:semiHidden/>
    <w:unhideWhenUsed/>
    <w:rsid w:val="0061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79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3</cp:revision>
  <dcterms:created xsi:type="dcterms:W3CDTF">2018-10-10T12:06:00Z</dcterms:created>
  <dcterms:modified xsi:type="dcterms:W3CDTF">2018-10-10T12:17:00Z</dcterms:modified>
</cp:coreProperties>
</file>